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9728"/>
      </w:tblGrid>
      <w:tr w:rsidR="00A40D64" w:rsidRPr="00A40D64" w:rsidTr="00CD5565">
        <w:trPr>
          <w:tblCellSpacing w:w="15" w:type="dxa"/>
        </w:trPr>
        <w:tc>
          <w:tcPr>
            <w:tcW w:w="4969" w:type="pct"/>
            <w:vAlign w:val="center"/>
            <w:hideMark/>
          </w:tcPr>
          <w:p w:rsidR="00A40D64" w:rsidRDefault="00A40D64" w:rsidP="00A40D64">
            <w:pPr>
              <w:spacing w:after="90"/>
              <w:jc w:val="center"/>
              <w:rPr>
                <w:rFonts w:ascii="Arial" w:hAnsi="Arial" w:cs="Arial"/>
                <w:color w:val="000000"/>
                <w:sz w:val="96"/>
                <w:szCs w:val="96"/>
              </w:rPr>
            </w:pPr>
            <w:r w:rsidRPr="00A40D64">
              <w:rPr>
                <w:rFonts w:ascii="Arial" w:hAnsi="Arial" w:cs="Arial"/>
                <w:color w:val="000000"/>
                <w:sz w:val="96"/>
                <w:szCs w:val="96"/>
              </w:rPr>
              <w:t>PYLOS</w:t>
            </w:r>
          </w:p>
          <w:p w:rsidR="00A40D64" w:rsidRPr="00A40D64" w:rsidRDefault="00A40D64" w:rsidP="00A40D64">
            <w:pPr>
              <w:spacing w:after="90"/>
              <w:jc w:val="center"/>
              <w:rPr>
                <w:rFonts w:ascii="Arial" w:hAnsi="Arial" w:cs="Arial"/>
                <w:color w:val="000000"/>
                <w:sz w:val="96"/>
                <w:szCs w:val="96"/>
              </w:rPr>
            </w:pPr>
          </w:p>
          <w:p w:rsidR="00A40D64" w:rsidRPr="00A40D64" w:rsidRDefault="00A40D64" w:rsidP="00A40D64">
            <w:pPr>
              <w:spacing w:after="90"/>
              <w:rPr>
                <w:rFonts w:ascii="Arial" w:hAnsi="Arial" w:cs="Arial"/>
                <w:b/>
                <w:bCs/>
                <w:color w:val="880000"/>
                <w:sz w:val="28"/>
                <w:szCs w:val="28"/>
              </w:rPr>
            </w:pPr>
            <w:r w:rsidRPr="00A40D64">
              <w:rPr>
                <w:rFonts w:ascii="Arial" w:hAnsi="Arial" w:cs="Arial"/>
                <w:b/>
                <w:bCs/>
                <w:color w:val="880000"/>
                <w:sz w:val="28"/>
                <w:szCs w:val="28"/>
                <w:u w:val="single"/>
              </w:rPr>
              <w:t>Contenuto</w:t>
            </w:r>
            <w:r>
              <w:rPr>
                <w:rFonts w:ascii="Arial" w:hAnsi="Arial" w:cs="Arial"/>
                <w:b/>
                <w:bCs/>
                <w:color w:val="880000"/>
                <w:sz w:val="28"/>
                <w:szCs w:val="28"/>
              </w:rPr>
              <w:t xml:space="preserve"> </w:t>
            </w:r>
            <w:r w:rsidRPr="00A40D64">
              <w:rPr>
                <w:rFonts w:ascii="Arial" w:hAnsi="Arial" w:cs="Arial"/>
                <w:color w:val="000000"/>
                <w:sz w:val="28"/>
                <w:szCs w:val="28"/>
              </w:rPr>
              <w:t xml:space="preserve">: un tavoliere costituito da 16 piccole semisfere concave a formare un quadrato di 4 buche di lato 15 sfere </w:t>
            </w:r>
            <w:r>
              <w:rPr>
                <w:rFonts w:ascii="Arial" w:hAnsi="Arial" w:cs="Arial"/>
                <w:color w:val="000000"/>
                <w:sz w:val="28"/>
                <w:szCs w:val="28"/>
              </w:rPr>
              <w:t>rosse</w:t>
            </w:r>
            <w:r w:rsidRPr="00A40D64">
              <w:rPr>
                <w:rFonts w:ascii="Arial" w:hAnsi="Arial" w:cs="Arial"/>
                <w:color w:val="000000"/>
                <w:sz w:val="28"/>
                <w:szCs w:val="28"/>
              </w:rPr>
              <w:t xml:space="preserve">, 15 sfere </w:t>
            </w:r>
            <w:r>
              <w:rPr>
                <w:rFonts w:ascii="Arial" w:hAnsi="Arial" w:cs="Arial"/>
                <w:color w:val="000000"/>
                <w:sz w:val="28"/>
                <w:szCs w:val="28"/>
              </w:rPr>
              <w:t>blu.</w:t>
            </w:r>
          </w:p>
        </w:tc>
      </w:tr>
      <w:tr w:rsidR="00A40D64" w:rsidRPr="00A40D64" w:rsidTr="00CD5565">
        <w:trPr>
          <w:tblCellSpacing w:w="15" w:type="dxa"/>
        </w:trPr>
        <w:tc>
          <w:tcPr>
            <w:tcW w:w="4969" w:type="pct"/>
            <w:vAlign w:val="center"/>
            <w:hideMark/>
          </w:tcPr>
          <w:p w:rsidR="00A40D64" w:rsidRPr="00A40D64" w:rsidRDefault="00A40D64" w:rsidP="00FF6890">
            <w:pPr>
              <w:spacing w:after="90"/>
              <w:rPr>
                <w:rFonts w:ascii="Arial" w:hAnsi="Arial" w:cs="Arial"/>
                <w:color w:val="000000"/>
                <w:sz w:val="28"/>
                <w:szCs w:val="28"/>
              </w:rPr>
            </w:pPr>
            <w:r w:rsidRPr="00A40D64">
              <w:rPr>
                <w:rFonts w:ascii="Arial" w:hAnsi="Arial" w:cs="Arial"/>
                <w:color w:val="000000"/>
                <w:sz w:val="28"/>
                <w:szCs w:val="28"/>
              </w:rPr>
              <w:t> </w:t>
            </w:r>
          </w:p>
          <w:p w:rsidR="00A40D64" w:rsidRPr="00A40D64" w:rsidRDefault="00A40D64" w:rsidP="00FF6890">
            <w:pPr>
              <w:spacing w:after="90"/>
              <w:rPr>
                <w:rFonts w:ascii="Arial" w:hAnsi="Arial" w:cs="Arial"/>
                <w:b/>
                <w:bCs/>
                <w:color w:val="880000"/>
                <w:sz w:val="28"/>
                <w:szCs w:val="28"/>
                <w:u w:val="single"/>
              </w:rPr>
            </w:pPr>
            <w:r w:rsidRPr="00A40D64">
              <w:rPr>
                <w:rFonts w:ascii="Arial" w:hAnsi="Arial" w:cs="Arial"/>
                <w:b/>
                <w:bCs/>
                <w:color w:val="880000"/>
                <w:sz w:val="28"/>
                <w:szCs w:val="28"/>
                <w:u w:val="single"/>
              </w:rPr>
              <w:t>Descrizione</w:t>
            </w:r>
          </w:p>
          <w:p w:rsidR="00A40D64" w:rsidRDefault="00A40D64" w:rsidP="00FF6890">
            <w:pPr>
              <w:spacing w:after="90"/>
              <w:rPr>
                <w:rFonts w:ascii="Arial" w:hAnsi="Arial" w:cs="Arial"/>
                <w:color w:val="000000"/>
                <w:sz w:val="28"/>
                <w:szCs w:val="28"/>
              </w:rPr>
            </w:pPr>
            <w:r w:rsidRPr="00A40D64">
              <w:rPr>
                <w:rFonts w:ascii="Arial" w:hAnsi="Arial" w:cs="Arial"/>
                <w:color w:val="000000"/>
                <w:sz w:val="28"/>
                <w:szCs w:val="28"/>
              </w:rPr>
              <w:t xml:space="preserve">Gioco per due giocatori molto semplice nelle regole ma capace di richiedere una grande concentrazione per essere giocato al meglio. </w:t>
            </w:r>
            <w:r w:rsidRPr="00A40D64">
              <w:rPr>
                <w:rFonts w:ascii="Arial" w:hAnsi="Arial" w:cs="Arial"/>
                <w:color w:val="000000"/>
                <w:sz w:val="28"/>
                <w:szCs w:val="28"/>
              </w:rPr>
              <w:br/>
            </w:r>
          </w:p>
          <w:p w:rsidR="00A40D64" w:rsidRPr="00A40D64" w:rsidRDefault="00A40D64" w:rsidP="00A40D64">
            <w:pPr>
              <w:spacing w:after="90"/>
              <w:rPr>
                <w:rFonts w:ascii="Arial" w:hAnsi="Arial" w:cs="Arial"/>
                <w:color w:val="000000"/>
                <w:sz w:val="28"/>
                <w:szCs w:val="28"/>
              </w:rPr>
            </w:pPr>
            <w:r w:rsidRPr="00A40D64">
              <w:rPr>
                <w:rFonts w:ascii="Arial" w:hAnsi="Arial" w:cs="Arial"/>
                <w:color w:val="000000"/>
                <w:sz w:val="28"/>
                <w:szCs w:val="28"/>
              </w:rPr>
              <w:t xml:space="preserve">Lo scopo del gioco è riuscire a </w:t>
            </w:r>
            <w:r w:rsidRPr="00A40D64">
              <w:rPr>
                <w:rFonts w:ascii="Arial" w:hAnsi="Arial" w:cs="Arial"/>
                <w:b/>
                <w:color w:val="000000"/>
                <w:sz w:val="28"/>
                <w:szCs w:val="28"/>
              </w:rPr>
              <w:t>piazzare una propria sfera in cima a tutte le altre.</w:t>
            </w:r>
            <w:r w:rsidRPr="00A40D64">
              <w:rPr>
                <w:rFonts w:ascii="Arial" w:hAnsi="Arial" w:cs="Arial"/>
                <w:color w:val="000000"/>
                <w:sz w:val="28"/>
                <w:szCs w:val="28"/>
              </w:rPr>
              <w:br/>
            </w:r>
            <w:r w:rsidRPr="00A40D64">
              <w:rPr>
                <w:rFonts w:ascii="Arial" w:hAnsi="Arial" w:cs="Arial"/>
                <w:color w:val="000000"/>
                <w:sz w:val="28"/>
                <w:szCs w:val="28"/>
              </w:rPr>
              <w:br/>
            </w:r>
            <w:r>
              <w:rPr>
                <w:rFonts w:ascii="Arial" w:hAnsi="Arial" w:cs="Arial"/>
                <w:color w:val="000000"/>
                <w:sz w:val="28"/>
                <w:szCs w:val="28"/>
              </w:rPr>
              <w:t xml:space="preserve">-   </w:t>
            </w:r>
            <w:r w:rsidRPr="00A40D64">
              <w:rPr>
                <w:rFonts w:ascii="Arial" w:hAnsi="Arial" w:cs="Arial"/>
                <w:color w:val="000000"/>
                <w:sz w:val="28"/>
                <w:szCs w:val="28"/>
              </w:rPr>
              <w:t xml:space="preserve">All’inizio del gioco il </w:t>
            </w:r>
            <w:r>
              <w:rPr>
                <w:rFonts w:ascii="Arial" w:hAnsi="Arial" w:cs="Arial"/>
                <w:color w:val="000000"/>
                <w:sz w:val="28"/>
                <w:szCs w:val="28"/>
              </w:rPr>
              <w:t>tavoliere è vuoto.</w:t>
            </w:r>
          </w:p>
          <w:p w:rsidR="00A40D64" w:rsidRDefault="00A40D64" w:rsidP="00A40D64">
            <w:pPr>
              <w:pStyle w:val="Paragrafoelenco"/>
              <w:numPr>
                <w:ilvl w:val="0"/>
                <w:numId w:val="6"/>
              </w:numPr>
              <w:spacing w:after="90"/>
              <w:jc w:val="both"/>
              <w:rPr>
                <w:rFonts w:ascii="Arial" w:hAnsi="Arial" w:cs="Arial"/>
                <w:color w:val="000000"/>
                <w:sz w:val="28"/>
                <w:szCs w:val="28"/>
              </w:rPr>
            </w:pPr>
            <w:r w:rsidRPr="00A40D64">
              <w:rPr>
                <w:rFonts w:ascii="Arial" w:hAnsi="Arial" w:cs="Arial"/>
                <w:color w:val="000000"/>
                <w:sz w:val="28"/>
                <w:szCs w:val="28"/>
              </w:rPr>
              <w:t>Il</w:t>
            </w:r>
            <w:r w:rsidRPr="00A40D64">
              <w:rPr>
                <w:rFonts w:ascii="Arial" w:hAnsi="Arial" w:cs="Arial"/>
                <w:color w:val="000000"/>
                <w:sz w:val="28"/>
                <w:szCs w:val="28"/>
              </w:rPr>
              <w:t xml:space="preserve"> primo giocatore piazza una delle sue sfere sul tavoliere in una buca a piacere e lo stesso farà il suo avversario. </w:t>
            </w:r>
          </w:p>
          <w:p w:rsidR="00A40D64" w:rsidRDefault="00A40D64" w:rsidP="00A40D64">
            <w:pPr>
              <w:pStyle w:val="Paragrafoelenco"/>
              <w:numPr>
                <w:ilvl w:val="0"/>
                <w:numId w:val="6"/>
              </w:numPr>
              <w:spacing w:after="90"/>
              <w:jc w:val="both"/>
              <w:rPr>
                <w:rFonts w:ascii="Arial" w:hAnsi="Arial" w:cs="Arial"/>
                <w:color w:val="000000"/>
                <w:sz w:val="28"/>
                <w:szCs w:val="28"/>
              </w:rPr>
            </w:pPr>
            <w:r w:rsidRPr="00A40D64">
              <w:rPr>
                <w:rFonts w:ascii="Arial" w:hAnsi="Arial" w:cs="Arial"/>
                <w:color w:val="000000"/>
                <w:sz w:val="28"/>
                <w:szCs w:val="28"/>
              </w:rPr>
              <w:t xml:space="preserve">Quando sarà possibile, cioè quando si formerà sul tavoliere </w:t>
            </w:r>
            <w:r w:rsidRPr="00A40D64">
              <w:rPr>
                <w:rFonts w:ascii="Arial" w:hAnsi="Arial" w:cs="Arial"/>
                <w:b/>
                <w:color w:val="000000"/>
                <w:sz w:val="28"/>
                <w:szCs w:val="28"/>
              </w:rPr>
              <w:t>un quadrato di sfere tutte adiacenti</w:t>
            </w:r>
            <w:r w:rsidRPr="00A40D64">
              <w:rPr>
                <w:rFonts w:ascii="Arial" w:hAnsi="Arial" w:cs="Arial"/>
                <w:color w:val="000000"/>
                <w:sz w:val="28"/>
                <w:szCs w:val="28"/>
              </w:rPr>
              <w:t xml:space="preserve">, uno dei giocatori avrà la possibilità di </w:t>
            </w:r>
            <w:r w:rsidRPr="00A40D64">
              <w:rPr>
                <w:rFonts w:ascii="Arial" w:hAnsi="Arial" w:cs="Arial"/>
                <w:b/>
                <w:color w:val="000000"/>
                <w:sz w:val="28"/>
                <w:szCs w:val="28"/>
              </w:rPr>
              <w:t>spostare una delle proprie sfere sopra al quadrato</w:t>
            </w:r>
            <w:r w:rsidRPr="00A40D64">
              <w:rPr>
                <w:rFonts w:ascii="Arial" w:hAnsi="Arial" w:cs="Arial"/>
                <w:color w:val="000000"/>
                <w:sz w:val="28"/>
                <w:szCs w:val="28"/>
              </w:rPr>
              <w:t xml:space="preserve">, formando una piramide, sempre che questo sia possibile, ovvero che nello spostarla non si alteri la posizione delle altre sfere (per esempio, se facesse parte del quadrato di sfere che ne regge un’altra sopra di sé). </w:t>
            </w:r>
          </w:p>
          <w:p w:rsidR="00A40D64" w:rsidRDefault="00A40D64" w:rsidP="00A40D64">
            <w:pPr>
              <w:pStyle w:val="Paragrafoelenco"/>
              <w:numPr>
                <w:ilvl w:val="0"/>
                <w:numId w:val="6"/>
              </w:numPr>
              <w:spacing w:after="90"/>
              <w:jc w:val="both"/>
              <w:rPr>
                <w:rFonts w:ascii="Arial" w:hAnsi="Arial" w:cs="Arial"/>
                <w:color w:val="000000"/>
                <w:sz w:val="28"/>
                <w:szCs w:val="28"/>
              </w:rPr>
            </w:pPr>
            <w:r w:rsidRPr="00A40D64">
              <w:rPr>
                <w:rFonts w:ascii="Arial" w:hAnsi="Arial" w:cs="Arial"/>
                <w:color w:val="000000"/>
                <w:sz w:val="28"/>
                <w:szCs w:val="28"/>
              </w:rPr>
              <w:t xml:space="preserve">Nel caso che un giocatore riesca a </w:t>
            </w:r>
            <w:r w:rsidRPr="00A40D64">
              <w:rPr>
                <w:rFonts w:ascii="Arial" w:hAnsi="Arial" w:cs="Arial"/>
                <w:b/>
                <w:color w:val="000000"/>
                <w:sz w:val="28"/>
                <w:szCs w:val="28"/>
              </w:rPr>
              <w:t>comporre sul tavoliere un quadrato di sfere tutte del proprio colore</w:t>
            </w:r>
            <w:r w:rsidRPr="00A40D64">
              <w:rPr>
                <w:rFonts w:ascii="Arial" w:hAnsi="Arial" w:cs="Arial"/>
                <w:color w:val="000000"/>
                <w:sz w:val="28"/>
                <w:szCs w:val="28"/>
              </w:rPr>
              <w:t xml:space="preserve"> ha il diritto di </w:t>
            </w:r>
            <w:r w:rsidRPr="00A40D64">
              <w:rPr>
                <w:rFonts w:ascii="Arial" w:hAnsi="Arial" w:cs="Arial"/>
                <w:b/>
                <w:color w:val="000000"/>
                <w:sz w:val="28"/>
                <w:szCs w:val="28"/>
              </w:rPr>
              <w:t>rimuovere</w:t>
            </w:r>
            <w:r w:rsidRPr="00A40D64">
              <w:rPr>
                <w:rFonts w:ascii="Arial" w:hAnsi="Arial" w:cs="Arial"/>
                <w:color w:val="000000"/>
                <w:sz w:val="28"/>
                <w:szCs w:val="28"/>
              </w:rPr>
              <w:t xml:space="preserve"> dallo stesso </w:t>
            </w:r>
            <w:r w:rsidRPr="00A40D64">
              <w:rPr>
                <w:rFonts w:ascii="Arial" w:hAnsi="Arial" w:cs="Arial"/>
                <w:b/>
                <w:color w:val="000000"/>
                <w:sz w:val="28"/>
                <w:szCs w:val="28"/>
              </w:rPr>
              <w:t>due delle proprie sfere a sua scelta</w:t>
            </w:r>
            <w:r w:rsidRPr="00A40D64">
              <w:rPr>
                <w:rFonts w:ascii="Arial" w:hAnsi="Arial" w:cs="Arial"/>
                <w:color w:val="000000"/>
                <w:sz w:val="28"/>
                <w:szCs w:val="28"/>
              </w:rPr>
              <w:t xml:space="preserve">, sempre rispettando la regola di prima, cioè che la cosa non alteri la posizione delle altre sfere. </w:t>
            </w:r>
          </w:p>
          <w:p w:rsidR="00A40D64" w:rsidRPr="00A40D64" w:rsidRDefault="00A40D64" w:rsidP="00A40D64">
            <w:pPr>
              <w:pStyle w:val="Paragrafoelenco"/>
              <w:numPr>
                <w:ilvl w:val="0"/>
                <w:numId w:val="6"/>
              </w:numPr>
              <w:spacing w:after="90"/>
              <w:jc w:val="both"/>
              <w:rPr>
                <w:rFonts w:ascii="Arial" w:hAnsi="Arial" w:cs="Arial"/>
                <w:color w:val="000000"/>
                <w:sz w:val="28"/>
                <w:szCs w:val="28"/>
              </w:rPr>
            </w:pPr>
            <w:r w:rsidRPr="00A40D64">
              <w:rPr>
                <w:rFonts w:ascii="Arial" w:hAnsi="Arial" w:cs="Arial"/>
                <w:color w:val="000000"/>
                <w:sz w:val="28"/>
                <w:szCs w:val="28"/>
              </w:rPr>
              <w:t>E’ chiaro che più sfere vengono “risparmiate” più è elevata la probabilità di essere il giocatore che piazzerà l’ultima sfera in cima alle altre.</w:t>
            </w:r>
          </w:p>
        </w:tc>
      </w:tr>
    </w:tbl>
    <w:p w:rsidR="00A40D64" w:rsidRPr="00A40D64" w:rsidRDefault="00A40D64">
      <w:pPr>
        <w:rPr>
          <w:rFonts w:ascii="Arial" w:hAnsi="Arial" w:cs="Arial"/>
          <w:sz w:val="28"/>
          <w:szCs w:val="28"/>
        </w:rPr>
      </w:pPr>
    </w:p>
    <w:sectPr w:rsidR="00A40D64" w:rsidRPr="00A40D64" w:rsidSect="0097372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32818"/>
    <w:multiLevelType w:val="hybridMultilevel"/>
    <w:tmpl w:val="888255F2"/>
    <w:lvl w:ilvl="0" w:tplc="A5F2A75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D562A50"/>
    <w:multiLevelType w:val="hybridMultilevel"/>
    <w:tmpl w:val="58AA0BB8"/>
    <w:lvl w:ilvl="0" w:tplc="51E083F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C450217"/>
    <w:multiLevelType w:val="hybridMultilevel"/>
    <w:tmpl w:val="93D027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F175C1C"/>
    <w:multiLevelType w:val="hybridMultilevel"/>
    <w:tmpl w:val="C2EC677C"/>
    <w:lvl w:ilvl="0" w:tplc="A5F2A75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A23039A"/>
    <w:multiLevelType w:val="hybridMultilevel"/>
    <w:tmpl w:val="BC00FB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749B3F91"/>
    <w:multiLevelType w:val="hybridMultilevel"/>
    <w:tmpl w:val="CA12C1FC"/>
    <w:lvl w:ilvl="0" w:tplc="A5F2A758">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9770F2"/>
    <w:rsid w:val="006A53E6"/>
    <w:rsid w:val="00973720"/>
    <w:rsid w:val="009770F2"/>
    <w:rsid w:val="00A40D64"/>
    <w:rsid w:val="00CD5565"/>
    <w:rsid w:val="00D8273E"/>
    <w:rsid w:val="00FF1CB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1CBC"/>
  </w:style>
  <w:style w:type="paragraph" w:styleId="Titolo1">
    <w:name w:val="heading 1"/>
    <w:basedOn w:val="Normale"/>
    <w:next w:val="Normale"/>
    <w:link w:val="Titolo1Carattere"/>
    <w:qFormat/>
    <w:rsid w:val="00FF1CBC"/>
    <w:pPr>
      <w:keepNext/>
      <w:outlineLvl w:val="0"/>
    </w:pPr>
    <w:rPr>
      <w:b/>
      <w:smallCaps/>
    </w:rPr>
  </w:style>
  <w:style w:type="paragraph" w:styleId="Titolo2">
    <w:name w:val="heading 2"/>
    <w:basedOn w:val="Normale"/>
    <w:next w:val="Normale"/>
    <w:link w:val="Titolo2Carattere"/>
    <w:qFormat/>
    <w:rsid w:val="00FF1CBC"/>
    <w:pPr>
      <w:keepNext/>
      <w:jc w:val="center"/>
      <w:outlineLvl w:val="1"/>
    </w:pPr>
    <w:rPr>
      <w:b/>
      <w:sz w:val="22"/>
    </w:rPr>
  </w:style>
  <w:style w:type="paragraph" w:styleId="Titolo3">
    <w:name w:val="heading 3"/>
    <w:basedOn w:val="Normale"/>
    <w:next w:val="Normale"/>
    <w:link w:val="Titolo3Carattere"/>
    <w:qFormat/>
    <w:rsid w:val="00FF1CBC"/>
    <w:pPr>
      <w:keepNext/>
      <w:jc w:val="both"/>
      <w:outlineLvl w:val="2"/>
    </w:pPr>
    <w:rPr>
      <w:sz w:val="24"/>
    </w:rPr>
  </w:style>
  <w:style w:type="paragraph" w:styleId="Titolo4">
    <w:name w:val="heading 4"/>
    <w:basedOn w:val="Normale"/>
    <w:next w:val="Normale"/>
    <w:link w:val="Titolo4Carattere"/>
    <w:qFormat/>
    <w:rsid w:val="00FF1CBC"/>
    <w:pPr>
      <w:keepNext/>
      <w:ind w:left="213"/>
      <w:outlineLvl w:val="3"/>
    </w:pPr>
    <w:rPr>
      <w:i/>
    </w:rPr>
  </w:style>
  <w:style w:type="paragraph" w:styleId="Titolo5">
    <w:name w:val="heading 5"/>
    <w:basedOn w:val="Normale"/>
    <w:next w:val="Normale"/>
    <w:link w:val="Titolo5Carattere"/>
    <w:qFormat/>
    <w:rsid w:val="00FF1CBC"/>
    <w:pPr>
      <w:keepNext/>
      <w:tabs>
        <w:tab w:val="left" w:leader="underscore" w:pos="4536"/>
      </w:tabs>
      <w:outlineLvl w:val="4"/>
    </w:pPr>
    <w:rPr>
      <w:b/>
      <w:bCs/>
      <w:sz w:val="22"/>
    </w:rPr>
  </w:style>
  <w:style w:type="paragraph" w:styleId="Titolo6">
    <w:name w:val="heading 6"/>
    <w:basedOn w:val="Normale"/>
    <w:next w:val="Normale"/>
    <w:link w:val="Titolo6Carattere"/>
    <w:qFormat/>
    <w:rsid w:val="00FF1CBC"/>
    <w:pPr>
      <w:keepNext/>
      <w:tabs>
        <w:tab w:val="right" w:pos="4890"/>
        <w:tab w:val="right" w:pos="9923"/>
      </w:tabs>
      <w:ind w:left="284" w:right="70" w:hanging="284"/>
      <w:jc w:val="both"/>
      <w:outlineLvl w:val="5"/>
    </w:pPr>
    <w:rPr>
      <w:b/>
      <w:bCs/>
      <w:sz w:val="22"/>
    </w:rPr>
  </w:style>
  <w:style w:type="paragraph" w:styleId="Titolo7">
    <w:name w:val="heading 7"/>
    <w:basedOn w:val="Normale"/>
    <w:next w:val="Normale"/>
    <w:link w:val="Titolo7Carattere"/>
    <w:qFormat/>
    <w:rsid w:val="00FF1CBC"/>
    <w:pPr>
      <w:keepNext/>
      <w:ind w:left="-17"/>
      <w:jc w:val="center"/>
      <w:outlineLvl w:val="6"/>
    </w:pPr>
    <w:rPr>
      <w:b/>
      <w:bCs/>
      <w:sz w:val="22"/>
    </w:rPr>
  </w:style>
  <w:style w:type="paragraph" w:styleId="Titolo8">
    <w:name w:val="heading 8"/>
    <w:basedOn w:val="Normale"/>
    <w:next w:val="Normale"/>
    <w:link w:val="Titolo8Carattere"/>
    <w:qFormat/>
    <w:rsid w:val="00FF1CBC"/>
    <w:pPr>
      <w:keepNext/>
      <w:ind w:left="-64"/>
      <w:jc w:val="center"/>
      <w:outlineLvl w:val="7"/>
    </w:pPr>
    <w:rPr>
      <w:b/>
      <w:bCs/>
      <w:sz w:val="22"/>
    </w:rPr>
  </w:style>
  <w:style w:type="paragraph" w:styleId="Titolo9">
    <w:name w:val="heading 9"/>
    <w:basedOn w:val="Normale"/>
    <w:next w:val="Normale"/>
    <w:link w:val="Titolo9Carattere"/>
    <w:qFormat/>
    <w:rsid w:val="00FF1CBC"/>
    <w:pPr>
      <w:keepNext/>
      <w:spacing w:line="360" w:lineRule="auto"/>
      <w:ind w:left="284" w:right="68" w:hanging="284"/>
      <w:jc w:val="both"/>
      <w:outlineLvl w:val="8"/>
    </w:pPr>
    <w:rPr>
      <w:rFonts w:ascii="Arial" w:hAnsi="Arial" w:cs="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F1CBC"/>
    <w:rPr>
      <w:b/>
      <w:smallCaps/>
    </w:rPr>
  </w:style>
  <w:style w:type="character" w:customStyle="1" w:styleId="Titolo2Carattere">
    <w:name w:val="Titolo 2 Carattere"/>
    <w:basedOn w:val="Carpredefinitoparagrafo"/>
    <w:link w:val="Titolo2"/>
    <w:rsid w:val="00FF1CBC"/>
    <w:rPr>
      <w:b/>
      <w:sz w:val="22"/>
    </w:rPr>
  </w:style>
  <w:style w:type="character" w:customStyle="1" w:styleId="Titolo3Carattere">
    <w:name w:val="Titolo 3 Carattere"/>
    <w:basedOn w:val="Carpredefinitoparagrafo"/>
    <w:link w:val="Titolo3"/>
    <w:rsid w:val="00FF1CBC"/>
    <w:rPr>
      <w:sz w:val="24"/>
    </w:rPr>
  </w:style>
  <w:style w:type="character" w:customStyle="1" w:styleId="Titolo4Carattere">
    <w:name w:val="Titolo 4 Carattere"/>
    <w:basedOn w:val="Carpredefinitoparagrafo"/>
    <w:link w:val="Titolo4"/>
    <w:rsid w:val="00FF1CBC"/>
    <w:rPr>
      <w:i/>
    </w:rPr>
  </w:style>
  <w:style w:type="character" w:customStyle="1" w:styleId="Titolo5Carattere">
    <w:name w:val="Titolo 5 Carattere"/>
    <w:basedOn w:val="Carpredefinitoparagrafo"/>
    <w:link w:val="Titolo5"/>
    <w:rsid w:val="00FF1CBC"/>
    <w:rPr>
      <w:b/>
      <w:bCs/>
      <w:sz w:val="22"/>
    </w:rPr>
  </w:style>
  <w:style w:type="character" w:customStyle="1" w:styleId="Titolo6Carattere">
    <w:name w:val="Titolo 6 Carattere"/>
    <w:basedOn w:val="Carpredefinitoparagrafo"/>
    <w:link w:val="Titolo6"/>
    <w:rsid w:val="00FF1CBC"/>
    <w:rPr>
      <w:b/>
      <w:bCs/>
      <w:sz w:val="22"/>
    </w:rPr>
  </w:style>
  <w:style w:type="character" w:customStyle="1" w:styleId="Titolo7Carattere">
    <w:name w:val="Titolo 7 Carattere"/>
    <w:basedOn w:val="Carpredefinitoparagrafo"/>
    <w:link w:val="Titolo7"/>
    <w:rsid w:val="00FF1CBC"/>
    <w:rPr>
      <w:b/>
      <w:bCs/>
      <w:sz w:val="22"/>
    </w:rPr>
  </w:style>
  <w:style w:type="character" w:customStyle="1" w:styleId="Titolo8Carattere">
    <w:name w:val="Titolo 8 Carattere"/>
    <w:basedOn w:val="Carpredefinitoparagrafo"/>
    <w:link w:val="Titolo8"/>
    <w:rsid w:val="00FF1CBC"/>
    <w:rPr>
      <w:b/>
      <w:bCs/>
      <w:sz w:val="22"/>
    </w:rPr>
  </w:style>
  <w:style w:type="character" w:customStyle="1" w:styleId="Titolo9Carattere">
    <w:name w:val="Titolo 9 Carattere"/>
    <w:basedOn w:val="Carpredefinitoparagrafo"/>
    <w:link w:val="Titolo9"/>
    <w:rsid w:val="00FF1CBC"/>
    <w:rPr>
      <w:rFonts w:ascii="Arial" w:hAnsi="Arial" w:cs="Arial"/>
      <w:sz w:val="24"/>
    </w:rPr>
  </w:style>
  <w:style w:type="character" w:styleId="Collegamentoipertestuale">
    <w:name w:val="Hyperlink"/>
    <w:basedOn w:val="Carpredefinitoparagrafo"/>
    <w:uiPriority w:val="99"/>
    <w:semiHidden/>
    <w:unhideWhenUsed/>
    <w:rsid w:val="009770F2"/>
    <w:rPr>
      <w:rFonts w:ascii="Verdana" w:hAnsi="Verdana" w:hint="default"/>
      <w:color w:val="004400"/>
      <w:sz w:val="15"/>
      <w:szCs w:val="15"/>
      <w:u w:val="single"/>
    </w:rPr>
  </w:style>
  <w:style w:type="paragraph" w:styleId="NormaleWeb">
    <w:name w:val="Normal (Web)"/>
    <w:basedOn w:val="Normale"/>
    <w:uiPriority w:val="99"/>
    <w:unhideWhenUsed/>
    <w:rsid w:val="009770F2"/>
    <w:pPr>
      <w:spacing w:before="100" w:beforeAutospacing="1" w:after="100" w:afterAutospacing="1"/>
    </w:pPr>
    <w:rPr>
      <w:rFonts w:ascii="Verdana" w:hAnsi="Verdana"/>
      <w:color w:val="000000"/>
      <w:sz w:val="15"/>
      <w:szCs w:val="15"/>
    </w:rPr>
  </w:style>
  <w:style w:type="paragraph" w:customStyle="1" w:styleId="reviewhilights1">
    <w:name w:val="reviewhilights1"/>
    <w:basedOn w:val="Normale"/>
    <w:rsid w:val="009770F2"/>
    <w:pPr>
      <w:spacing w:before="100" w:beforeAutospacing="1" w:after="100" w:afterAutospacing="1"/>
    </w:pPr>
    <w:rPr>
      <w:rFonts w:ascii="Verdana" w:hAnsi="Verdana"/>
      <w:b/>
      <w:bCs/>
      <w:color w:val="880000"/>
      <w:sz w:val="17"/>
      <w:szCs w:val="17"/>
      <w:u w:val="single"/>
    </w:rPr>
  </w:style>
  <w:style w:type="paragraph" w:customStyle="1" w:styleId="reviewhilights2">
    <w:name w:val="reviewhilights2"/>
    <w:basedOn w:val="Normale"/>
    <w:rsid w:val="009770F2"/>
    <w:pPr>
      <w:spacing w:before="100" w:beforeAutospacing="1" w:after="100" w:afterAutospacing="1"/>
    </w:pPr>
    <w:rPr>
      <w:rFonts w:ascii="Verdana" w:hAnsi="Verdana"/>
      <w:b/>
      <w:bCs/>
      <w:color w:val="880000"/>
      <w:sz w:val="17"/>
      <w:szCs w:val="17"/>
    </w:rPr>
  </w:style>
  <w:style w:type="paragraph" w:styleId="Testofumetto">
    <w:name w:val="Balloon Text"/>
    <w:basedOn w:val="Normale"/>
    <w:link w:val="TestofumettoCarattere"/>
    <w:uiPriority w:val="99"/>
    <w:semiHidden/>
    <w:unhideWhenUsed/>
    <w:rsid w:val="009770F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770F2"/>
    <w:rPr>
      <w:rFonts w:ascii="Tahoma" w:hAnsi="Tahoma" w:cs="Tahoma"/>
      <w:sz w:val="16"/>
      <w:szCs w:val="16"/>
    </w:rPr>
  </w:style>
  <w:style w:type="paragraph" w:styleId="Paragrafoelenco">
    <w:name w:val="List Paragraph"/>
    <w:basedOn w:val="Normale"/>
    <w:uiPriority w:val="34"/>
    <w:qFormat/>
    <w:rsid w:val="00A40D6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206</Words>
  <Characters>1180</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coverind</dc:creator>
  <cp:keywords/>
  <dc:description/>
  <cp:lastModifiedBy>coverind</cp:lastModifiedBy>
  <cp:revision>4</cp:revision>
  <dcterms:created xsi:type="dcterms:W3CDTF">2009-02-02T16:17:00Z</dcterms:created>
  <dcterms:modified xsi:type="dcterms:W3CDTF">2009-02-02T16:17:00Z</dcterms:modified>
</cp:coreProperties>
</file>