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-435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CB4412" w:rsidRPr="00CB4412" w:rsidTr="00DC6F01">
        <w:trPr>
          <w:tblCellSpacing w:w="15" w:type="dxa"/>
        </w:trPr>
        <w:tc>
          <w:tcPr>
            <w:tcW w:w="4972" w:type="pct"/>
            <w:vAlign w:val="center"/>
            <w:hideMark/>
          </w:tcPr>
          <w:p w:rsidR="00CB4412" w:rsidRPr="00CB4412" w:rsidRDefault="00CB4412" w:rsidP="00224D7D">
            <w:pPr>
              <w:spacing w:after="90"/>
              <w:rPr>
                <w:rFonts w:ascii="Verdana" w:hAnsi="Verdana"/>
                <w:b/>
                <w:bCs/>
                <w:color w:val="880000"/>
                <w:sz w:val="17"/>
                <w:szCs w:val="17"/>
              </w:rPr>
            </w:pPr>
          </w:p>
        </w:tc>
      </w:tr>
      <w:tr w:rsidR="00CB4412" w:rsidRPr="00CB4412" w:rsidTr="00DC6F01">
        <w:trPr>
          <w:tblCellSpacing w:w="15" w:type="dxa"/>
        </w:trPr>
        <w:tc>
          <w:tcPr>
            <w:tcW w:w="4972" w:type="pct"/>
            <w:vAlign w:val="center"/>
            <w:hideMark/>
          </w:tcPr>
          <w:p w:rsidR="00CB4412" w:rsidRPr="00CB4412" w:rsidRDefault="00CB4412" w:rsidP="00224D7D">
            <w:pPr>
              <w:spacing w:after="90"/>
              <w:rPr>
                <w:rFonts w:ascii="Verdana" w:hAnsi="Verdana"/>
                <w:color w:val="000000"/>
                <w:sz w:val="15"/>
                <w:szCs w:val="15"/>
              </w:rPr>
            </w:pPr>
          </w:p>
        </w:tc>
      </w:tr>
      <w:tr w:rsidR="00CB4412" w:rsidRPr="00CB4412" w:rsidTr="00DC6F01">
        <w:trPr>
          <w:tblCellSpacing w:w="15" w:type="dxa"/>
        </w:trPr>
        <w:tc>
          <w:tcPr>
            <w:tcW w:w="4972" w:type="pct"/>
            <w:vAlign w:val="center"/>
            <w:hideMark/>
          </w:tcPr>
          <w:p w:rsidR="00CB4412" w:rsidRPr="00CB4412" w:rsidRDefault="00CB4412" w:rsidP="00224D7D">
            <w:pPr>
              <w:spacing w:after="90"/>
              <w:rPr>
                <w:rFonts w:ascii="Verdana" w:hAnsi="Verdana"/>
                <w:color w:val="000000"/>
                <w:sz w:val="15"/>
                <w:szCs w:val="15"/>
              </w:rPr>
            </w:pPr>
          </w:p>
        </w:tc>
      </w:tr>
      <w:tr w:rsidR="00CB4412" w:rsidRPr="00CB4412" w:rsidTr="00DC6F01">
        <w:trPr>
          <w:tblCellSpacing w:w="15" w:type="dxa"/>
        </w:trPr>
        <w:tc>
          <w:tcPr>
            <w:tcW w:w="4972" w:type="pct"/>
            <w:vAlign w:val="center"/>
            <w:hideMark/>
          </w:tcPr>
          <w:p w:rsidR="00CB4412" w:rsidRPr="00CB4412" w:rsidRDefault="00CB4412" w:rsidP="00224D7D">
            <w:pPr>
              <w:spacing w:after="90"/>
              <w:rPr>
                <w:rFonts w:ascii="Verdana" w:hAnsi="Verdana"/>
                <w:color w:val="000000"/>
                <w:sz w:val="15"/>
                <w:szCs w:val="15"/>
              </w:rPr>
            </w:pPr>
          </w:p>
        </w:tc>
      </w:tr>
    </w:tbl>
    <w:p w:rsidR="00224D7D" w:rsidRPr="00224D7D" w:rsidRDefault="00224D7D" w:rsidP="00224D7D">
      <w:pPr>
        <w:jc w:val="center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Q</w:t>
      </w:r>
      <w:r w:rsidRPr="00224D7D">
        <w:rPr>
          <w:rFonts w:ascii="Arial" w:hAnsi="Arial" w:cs="Arial"/>
          <w:sz w:val="96"/>
          <w:szCs w:val="96"/>
        </w:rPr>
        <w:t>UARTO !</w:t>
      </w:r>
    </w:p>
    <w:p w:rsidR="00224D7D" w:rsidRDefault="00224D7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224D7D" w:rsidRPr="00224D7D" w:rsidTr="00661E5A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24D7D" w:rsidRPr="00224D7D" w:rsidRDefault="00224D7D" w:rsidP="00661E5A">
            <w:pPr>
              <w:spacing w:after="9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  <w:p w:rsidR="00224D7D" w:rsidRPr="00224D7D" w:rsidRDefault="00224D7D" w:rsidP="00661E5A">
            <w:pPr>
              <w:spacing w:after="90"/>
              <w:rPr>
                <w:rFonts w:ascii="Arial" w:hAnsi="Arial" w:cs="Arial"/>
                <w:b/>
                <w:bCs/>
                <w:color w:val="880000"/>
                <w:sz w:val="28"/>
                <w:szCs w:val="28"/>
              </w:rPr>
            </w:pPr>
            <w:r w:rsidRPr="0059550D">
              <w:rPr>
                <w:rFonts w:ascii="Arial" w:hAnsi="Arial" w:cs="Arial"/>
                <w:b/>
                <w:bCs/>
                <w:color w:val="880000"/>
                <w:sz w:val="28"/>
                <w:szCs w:val="28"/>
                <w:u w:val="single"/>
              </w:rPr>
              <w:t>Contenuto</w:t>
            </w:r>
            <w:r>
              <w:rPr>
                <w:rFonts w:ascii="Arial" w:hAnsi="Arial" w:cs="Arial"/>
                <w:b/>
                <w:bCs/>
                <w:color w:val="880000"/>
                <w:sz w:val="28"/>
                <w:szCs w:val="28"/>
              </w:rPr>
              <w:t xml:space="preserve"> 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>: 1 Tavoliere, 16 Pedine di forme e colori diversi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</w:tr>
      <w:tr w:rsidR="00224D7D" w:rsidRPr="00224D7D" w:rsidTr="00661E5A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C6F01" w:rsidRDefault="00DC6F01" w:rsidP="00661E5A">
            <w:pPr>
              <w:spacing w:after="90"/>
              <w:rPr>
                <w:rFonts w:ascii="Arial" w:hAnsi="Arial" w:cs="Arial"/>
                <w:b/>
                <w:bCs/>
                <w:color w:val="880000"/>
                <w:sz w:val="28"/>
                <w:szCs w:val="28"/>
                <w:u w:val="single"/>
              </w:rPr>
            </w:pPr>
          </w:p>
          <w:p w:rsidR="00DC6F01" w:rsidRDefault="00224D7D" w:rsidP="00661E5A">
            <w:pPr>
              <w:spacing w:after="9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6F01">
              <w:rPr>
                <w:rFonts w:ascii="Arial" w:hAnsi="Arial" w:cs="Arial"/>
                <w:b/>
                <w:bCs/>
                <w:color w:val="880000"/>
                <w:sz w:val="28"/>
                <w:szCs w:val="28"/>
                <w:u w:val="single"/>
              </w:rPr>
              <w:t>Descrizione</w:t>
            </w:r>
            <w:r w:rsidR="0059550D">
              <w:rPr>
                <w:rFonts w:ascii="Arial" w:hAnsi="Arial" w:cs="Arial"/>
                <w:b/>
                <w:bCs/>
                <w:color w:val="880000"/>
                <w:sz w:val="28"/>
                <w:szCs w:val="28"/>
              </w:rPr>
              <w:t xml:space="preserve"> </w:t>
            </w:r>
            <w:r w:rsidR="0059550D" w:rsidRPr="00DC6F0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</w:p>
          <w:p w:rsidR="00DC6F01" w:rsidRDefault="00DC6F01" w:rsidP="00661E5A">
            <w:pPr>
              <w:spacing w:after="9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224D7D" w:rsidRDefault="00224D7D" w:rsidP="00661E5A">
            <w:pPr>
              <w:spacing w:after="9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9550D">
              <w:rPr>
                <w:rFonts w:ascii="Arial" w:hAnsi="Arial" w:cs="Arial"/>
                <w:color w:val="000000"/>
                <w:sz w:val="28"/>
                <w:szCs w:val="28"/>
              </w:rPr>
              <w:t>Quarto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>! è un gioco di allineamento che deriva direttamente dal filetto.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br/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- 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>Il tavoliere è costituito da una semplice griglia quattro per quattro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  <w:p w:rsidR="0059550D" w:rsidRDefault="00224D7D" w:rsidP="0059550D">
            <w:pPr>
              <w:spacing w:after="9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L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>e pedine hanno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caratteristiche più complesse, 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 xml:space="preserve">ciascuna pedina è definita da 4 </w:t>
            </w:r>
            <w:r w:rsidR="0059550D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</w:p>
          <w:p w:rsidR="00224D7D" w:rsidRDefault="0059550D" w:rsidP="0059550D">
            <w:pPr>
              <w:spacing w:after="9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r w:rsidR="00224D7D" w:rsidRPr="00224D7D">
              <w:rPr>
                <w:rFonts w:ascii="Arial" w:hAnsi="Arial" w:cs="Arial"/>
                <w:color w:val="000000"/>
                <w:sz w:val="28"/>
                <w:szCs w:val="28"/>
              </w:rPr>
              <w:t xml:space="preserve">proprietà diverse: </w:t>
            </w:r>
            <w:r w:rsidR="00224D7D" w:rsidRPr="00224D7D">
              <w:rPr>
                <w:rFonts w:ascii="Arial" w:hAnsi="Arial" w:cs="Arial"/>
                <w:b/>
                <w:color w:val="000000"/>
                <w:sz w:val="28"/>
                <w:szCs w:val="28"/>
              </w:rPr>
              <w:t>altezza, colore, consistenza e forma</w:t>
            </w:r>
            <w:r w:rsidR="00224D7D" w:rsidRPr="00224D7D">
              <w:rPr>
                <w:rFonts w:ascii="Arial" w:hAnsi="Arial" w:cs="Arial"/>
                <w:color w:val="000000"/>
                <w:sz w:val="28"/>
                <w:szCs w:val="28"/>
              </w:rPr>
              <w:t xml:space="preserve">. </w:t>
            </w:r>
          </w:p>
          <w:p w:rsidR="00224D7D" w:rsidRDefault="00224D7D" w:rsidP="00224D7D">
            <w:pPr>
              <w:spacing w:after="9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- 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 xml:space="preserve">Le sedici pedine sono infatti divise in: </w:t>
            </w:r>
          </w:p>
          <w:p w:rsidR="00224D7D" w:rsidRDefault="00224D7D" w:rsidP="00224D7D">
            <w:pPr>
              <w:spacing w:after="9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* </w:t>
            </w:r>
            <w:r w:rsidRPr="00224D7D">
              <w:rPr>
                <w:rFonts w:ascii="Arial" w:hAnsi="Arial" w:cs="Arial"/>
                <w:b/>
                <w:color w:val="000000"/>
                <w:sz w:val="28"/>
                <w:szCs w:val="28"/>
              </w:rPr>
              <w:t>otto bianche e otto nere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</w:p>
          <w:p w:rsidR="00224D7D" w:rsidRDefault="00224D7D" w:rsidP="00224D7D">
            <w:pPr>
              <w:spacing w:after="9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* </w:t>
            </w:r>
            <w:r w:rsidRPr="00224D7D">
              <w:rPr>
                <w:rFonts w:ascii="Arial" w:hAnsi="Arial" w:cs="Arial"/>
                <w:b/>
                <w:color w:val="000000"/>
                <w:sz w:val="28"/>
                <w:szCs w:val="28"/>
              </w:rPr>
              <w:t>otto alte e otto basse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</w:p>
          <w:p w:rsidR="00224D7D" w:rsidRDefault="00224D7D" w:rsidP="00224D7D">
            <w:pPr>
              <w:spacing w:after="9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* </w:t>
            </w:r>
            <w:r w:rsidRPr="00224D7D">
              <w:rPr>
                <w:rFonts w:ascii="Arial" w:hAnsi="Arial" w:cs="Arial"/>
                <w:b/>
                <w:color w:val="000000"/>
                <w:sz w:val="28"/>
                <w:szCs w:val="28"/>
              </w:rPr>
              <w:t>otto quadrate e otto rotonde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</w:p>
          <w:p w:rsidR="00224D7D" w:rsidRPr="00224D7D" w:rsidRDefault="00224D7D" w:rsidP="00224D7D">
            <w:pPr>
              <w:spacing w:after="9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* </w:t>
            </w:r>
            <w:r w:rsidRPr="00224D7D">
              <w:rPr>
                <w:rFonts w:ascii="Arial" w:hAnsi="Arial" w:cs="Arial"/>
                <w:b/>
                <w:color w:val="000000"/>
                <w:sz w:val="28"/>
                <w:szCs w:val="28"/>
              </w:rPr>
              <w:t>otto piene e otto cave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br/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br/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  <w:t>Il gioco si svolge in modo molto semplice</w:t>
            </w:r>
            <w:r>
              <w:rPr>
                <w:rFonts w:ascii="Arial" w:hAnsi="Arial" w:cs="Arial"/>
                <w:color w:val="000000"/>
                <w:sz w:val="28"/>
                <w:szCs w:val="28"/>
                <w:u w:val="single"/>
              </w:rPr>
              <w:t xml:space="preserve"> :</w:t>
            </w:r>
          </w:p>
          <w:p w:rsidR="00224D7D" w:rsidRDefault="00224D7D" w:rsidP="00224D7D">
            <w:pPr>
              <w:spacing w:after="9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 xml:space="preserve">-  un giocatore prende una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qualsiasi delle 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>pedin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e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 xml:space="preserve"> e la dà all’avversario che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la deve piazzar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>e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sul tavoliere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>, quindi i ruoli si invertono.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br/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- 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 xml:space="preserve">Il giocatore che piazzando una pedina forma </w:t>
            </w:r>
            <w:r w:rsidRPr="00224D7D">
              <w:rPr>
                <w:rFonts w:ascii="Arial" w:hAnsi="Arial" w:cs="Arial"/>
                <w:b/>
                <w:color w:val="000000"/>
                <w:sz w:val="28"/>
                <w:szCs w:val="28"/>
              </w:rPr>
              <w:t>un allineamento di quattro pedine con almeno una caratteristica in comune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 xml:space="preserve"> (ad esempio quattro pedine basse) </w:t>
            </w:r>
            <w:r w:rsidRPr="00224D7D">
              <w:rPr>
                <w:rFonts w:ascii="Arial" w:hAnsi="Arial" w:cs="Arial"/>
                <w:b/>
                <w:color w:val="000000"/>
                <w:sz w:val="28"/>
                <w:szCs w:val="28"/>
              </w:rPr>
              <w:t>è il vincitore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br/>
            </w:r>
          </w:p>
          <w:p w:rsidR="0059550D" w:rsidRDefault="00224D7D" w:rsidP="0059550D">
            <w:pPr>
              <w:spacing w:after="9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 xml:space="preserve">Se un giocatore forma </w:t>
            </w:r>
            <w:r w:rsidRPr="00224D7D">
              <w:rPr>
                <w:rFonts w:ascii="Arial" w:hAnsi="Arial" w:cs="Arial"/>
                <w:b/>
                <w:color w:val="000000"/>
                <w:sz w:val="28"/>
                <w:szCs w:val="28"/>
              </w:rPr>
              <w:t>un allineamento senza accorgersene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 xml:space="preserve"> l'avversario può </w:t>
            </w:r>
            <w:r w:rsidRPr="00224D7D">
              <w:rPr>
                <w:rFonts w:ascii="Arial" w:hAnsi="Arial" w:cs="Arial"/>
                <w:b/>
                <w:color w:val="000000"/>
                <w:sz w:val="28"/>
                <w:szCs w:val="28"/>
              </w:rPr>
              <w:t>dichiarare Quarto! e vincere lui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  <w:p w:rsidR="0059550D" w:rsidRDefault="00224D7D" w:rsidP="0059550D">
            <w:pPr>
              <w:spacing w:after="9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br/>
              <w:t>Il gioco sembra banale, ma il numero delle combinazioni possibili e i numerosi fattori da tenere sotto controllo (i pezzi rimasti, gli allineamenti p</w:t>
            </w:r>
            <w:r w:rsidR="0059550D">
              <w:rPr>
                <w:rFonts w:ascii="Arial" w:hAnsi="Arial" w:cs="Arial"/>
                <w:color w:val="000000"/>
                <w:sz w:val="28"/>
                <w:szCs w:val="28"/>
              </w:rPr>
              <w:t xml:space="preserve">ossibili sul tavolo) lo rendono 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>sicuramente interessante.</w:t>
            </w:r>
          </w:p>
          <w:p w:rsidR="00224D7D" w:rsidRPr="00224D7D" w:rsidRDefault="00224D7D" w:rsidP="0059550D">
            <w:pPr>
              <w:spacing w:after="9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br/>
              <w:t xml:space="preserve">Il regolamento prevede anche una variante per </w:t>
            </w:r>
            <w:r w:rsidRPr="0059550D">
              <w:rPr>
                <w:rFonts w:ascii="Arial" w:hAnsi="Arial" w:cs="Arial"/>
                <w:b/>
                <w:color w:val="000000"/>
                <w:sz w:val="28"/>
                <w:szCs w:val="28"/>
              </w:rPr>
              <w:t>giocatori inesperti</w:t>
            </w:r>
            <w:r w:rsidRPr="00224D7D">
              <w:rPr>
                <w:rFonts w:ascii="Arial" w:hAnsi="Arial" w:cs="Arial"/>
                <w:color w:val="000000"/>
                <w:sz w:val="28"/>
                <w:szCs w:val="28"/>
              </w:rPr>
              <w:t xml:space="preserve"> (diminuendo il numero di caratteristiche delle pedine prese in considerazione) e una per </w:t>
            </w:r>
            <w:r w:rsidRPr="0059550D">
              <w:rPr>
                <w:rFonts w:ascii="Arial" w:hAnsi="Arial" w:cs="Arial"/>
                <w:b/>
                <w:color w:val="000000"/>
                <w:sz w:val="28"/>
                <w:szCs w:val="28"/>
              </w:rPr>
              <w:t>esperti (per la vittoria oltre agli allineamenti valgono anche i quadrati).</w:t>
            </w:r>
          </w:p>
        </w:tc>
      </w:tr>
      <w:tr w:rsidR="0059550D" w:rsidRPr="00224D7D" w:rsidTr="00661E5A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59550D" w:rsidRPr="0059550D" w:rsidRDefault="0059550D" w:rsidP="00661E5A">
            <w:pPr>
              <w:spacing w:after="90"/>
              <w:rPr>
                <w:rFonts w:ascii="Arial" w:hAnsi="Arial" w:cs="Arial"/>
                <w:b/>
                <w:bCs/>
                <w:color w:val="880000"/>
                <w:sz w:val="28"/>
                <w:szCs w:val="28"/>
              </w:rPr>
            </w:pPr>
          </w:p>
        </w:tc>
      </w:tr>
      <w:tr w:rsidR="00224D7D" w:rsidRPr="00224D7D" w:rsidTr="00661E5A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24D7D" w:rsidRPr="00224D7D" w:rsidRDefault="00224D7D" w:rsidP="00661E5A">
            <w:pPr>
              <w:spacing w:after="9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24D7D" w:rsidRPr="00224D7D" w:rsidTr="00661E5A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24D7D" w:rsidRPr="00224D7D" w:rsidRDefault="00224D7D" w:rsidP="00661E5A">
            <w:pPr>
              <w:spacing w:after="9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224D7D" w:rsidRPr="00224D7D" w:rsidRDefault="00224D7D" w:rsidP="00224D7D">
      <w:pPr>
        <w:rPr>
          <w:rFonts w:ascii="Arial" w:hAnsi="Arial" w:cs="Arial"/>
          <w:sz w:val="28"/>
          <w:szCs w:val="28"/>
        </w:rPr>
      </w:pPr>
    </w:p>
    <w:sectPr w:rsidR="00224D7D" w:rsidRPr="00224D7D" w:rsidSect="00595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CB4412"/>
    <w:rsid w:val="00224D7D"/>
    <w:rsid w:val="003F3F8D"/>
    <w:rsid w:val="0059550D"/>
    <w:rsid w:val="00973720"/>
    <w:rsid w:val="009A030C"/>
    <w:rsid w:val="00CB4412"/>
    <w:rsid w:val="00DC6F01"/>
    <w:rsid w:val="00FF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1CBC"/>
  </w:style>
  <w:style w:type="paragraph" w:styleId="Titolo1">
    <w:name w:val="heading 1"/>
    <w:basedOn w:val="Normale"/>
    <w:next w:val="Normale"/>
    <w:link w:val="Titolo1Carattere"/>
    <w:qFormat/>
    <w:rsid w:val="00FF1CBC"/>
    <w:pPr>
      <w:keepNext/>
      <w:outlineLvl w:val="0"/>
    </w:pPr>
    <w:rPr>
      <w:b/>
      <w:smallCaps/>
    </w:rPr>
  </w:style>
  <w:style w:type="paragraph" w:styleId="Titolo2">
    <w:name w:val="heading 2"/>
    <w:basedOn w:val="Normale"/>
    <w:next w:val="Normale"/>
    <w:link w:val="Titolo2Carattere"/>
    <w:qFormat/>
    <w:rsid w:val="00FF1CBC"/>
    <w:pPr>
      <w:keepNext/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FF1CBC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FF1CBC"/>
    <w:pPr>
      <w:keepNext/>
      <w:ind w:left="213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qFormat/>
    <w:rsid w:val="00FF1CBC"/>
    <w:pPr>
      <w:keepNext/>
      <w:tabs>
        <w:tab w:val="left" w:leader="underscore" w:pos="4536"/>
      </w:tabs>
      <w:outlineLvl w:val="4"/>
    </w:pPr>
    <w:rPr>
      <w:b/>
      <w:bCs/>
      <w:sz w:val="22"/>
    </w:rPr>
  </w:style>
  <w:style w:type="paragraph" w:styleId="Titolo6">
    <w:name w:val="heading 6"/>
    <w:basedOn w:val="Normale"/>
    <w:next w:val="Normale"/>
    <w:link w:val="Titolo6Carattere"/>
    <w:qFormat/>
    <w:rsid w:val="00FF1CBC"/>
    <w:pPr>
      <w:keepNext/>
      <w:tabs>
        <w:tab w:val="right" w:pos="4890"/>
        <w:tab w:val="right" w:pos="9923"/>
      </w:tabs>
      <w:ind w:left="284" w:right="70" w:hanging="284"/>
      <w:jc w:val="both"/>
      <w:outlineLvl w:val="5"/>
    </w:pPr>
    <w:rPr>
      <w:b/>
      <w:bCs/>
      <w:sz w:val="22"/>
    </w:rPr>
  </w:style>
  <w:style w:type="paragraph" w:styleId="Titolo7">
    <w:name w:val="heading 7"/>
    <w:basedOn w:val="Normale"/>
    <w:next w:val="Normale"/>
    <w:link w:val="Titolo7Carattere"/>
    <w:qFormat/>
    <w:rsid w:val="00FF1CBC"/>
    <w:pPr>
      <w:keepNext/>
      <w:ind w:left="-17"/>
      <w:jc w:val="center"/>
      <w:outlineLvl w:val="6"/>
    </w:pPr>
    <w:rPr>
      <w:b/>
      <w:bCs/>
      <w:sz w:val="22"/>
    </w:rPr>
  </w:style>
  <w:style w:type="paragraph" w:styleId="Titolo8">
    <w:name w:val="heading 8"/>
    <w:basedOn w:val="Normale"/>
    <w:next w:val="Normale"/>
    <w:link w:val="Titolo8Carattere"/>
    <w:qFormat/>
    <w:rsid w:val="00FF1CBC"/>
    <w:pPr>
      <w:keepNext/>
      <w:ind w:left="-64"/>
      <w:jc w:val="center"/>
      <w:outlineLvl w:val="7"/>
    </w:pPr>
    <w:rPr>
      <w:b/>
      <w:bCs/>
      <w:sz w:val="22"/>
    </w:rPr>
  </w:style>
  <w:style w:type="paragraph" w:styleId="Titolo9">
    <w:name w:val="heading 9"/>
    <w:basedOn w:val="Normale"/>
    <w:next w:val="Normale"/>
    <w:link w:val="Titolo9Carattere"/>
    <w:qFormat/>
    <w:rsid w:val="00FF1CBC"/>
    <w:pPr>
      <w:keepNext/>
      <w:spacing w:line="360" w:lineRule="auto"/>
      <w:ind w:left="284" w:right="68" w:hanging="284"/>
      <w:jc w:val="both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F1CBC"/>
    <w:rPr>
      <w:b/>
      <w:smallCaps/>
    </w:rPr>
  </w:style>
  <w:style w:type="character" w:customStyle="1" w:styleId="Titolo2Carattere">
    <w:name w:val="Titolo 2 Carattere"/>
    <w:basedOn w:val="Carpredefinitoparagrafo"/>
    <w:link w:val="Titolo2"/>
    <w:rsid w:val="00FF1CBC"/>
    <w:rPr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FF1CBC"/>
    <w:rPr>
      <w:sz w:val="24"/>
    </w:rPr>
  </w:style>
  <w:style w:type="character" w:customStyle="1" w:styleId="Titolo4Carattere">
    <w:name w:val="Titolo 4 Carattere"/>
    <w:basedOn w:val="Carpredefinitoparagrafo"/>
    <w:link w:val="Titolo4"/>
    <w:rsid w:val="00FF1CBC"/>
    <w:rPr>
      <w:i/>
    </w:rPr>
  </w:style>
  <w:style w:type="character" w:customStyle="1" w:styleId="Titolo5Carattere">
    <w:name w:val="Titolo 5 Carattere"/>
    <w:basedOn w:val="Carpredefinitoparagrafo"/>
    <w:link w:val="Titolo5"/>
    <w:rsid w:val="00FF1CBC"/>
    <w:rPr>
      <w:b/>
      <w:bCs/>
      <w:sz w:val="22"/>
    </w:rPr>
  </w:style>
  <w:style w:type="character" w:customStyle="1" w:styleId="Titolo6Carattere">
    <w:name w:val="Titolo 6 Carattere"/>
    <w:basedOn w:val="Carpredefinitoparagrafo"/>
    <w:link w:val="Titolo6"/>
    <w:rsid w:val="00FF1CBC"/>
    <w:rPr>
      <w:b/>
      <w:bCs/>
      <w:sz w:val="22"/>
    </w:rPr>
  </w:style>
  <w:style w:type="character" w:customStyle="1" w:styleId="Titolo7Carattere">
    <w:name w:val="Titolo 7 Carattere"/>
    <w:basedOn w:val="Carpredefinitoparagrafo"/>
    <w:link w:val="Titolo7"/>
    <w:rsid w:val="00FF1CBC"/>
    <w:rPr>
      <w:b/>
      <w:bCs/>
      <w:sz w:val="22"/>
    </w:rPr>
  </w:style>
  <w:style w:type="character" w:customStyle="1" w:styleId="Titolo8Carattere">
    <w:name w:val="Titolo 8 Carattere"/>
    <w:basedOn w:val="Carpredefinitoparagrafo"/>
    <w:link w:val="Titolo8"/>
    <w:rsid w:val="00FF1CBC"/>
    <w:rPr>
      <w:b/>
      <w:bCs/>
      <w:sz w:val="22"/>
    </w:rPr>
  </w:style>
  <w:style w:type="character" w:customStyle="1" w:styleId="Titolo9Carattere">
    <w:name w:val="Titolo 9 Carattere"/>
    <w:basedOn w:val="Carpredefinitoparagrafo"/>
    <w:link w:val="Titolo9"/>
    <w:rsid w:val="00FF1CBC"/>
    <w:rPr>
      <w:rFonts w:ascii="Arial" w:hAnsi="Arial" w:cs="Arial"/>
      <w:sz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CB4412"/>
    <w:rPr>
      <w:rFonts w:ascii="Verdana" w:hAnsi="Verdana" w:hint="default"/>
      <w:color w:val="004400"/>
      <w:sz w:val="15"/>
      <w:szCs w:val="15"/>
      <w:u w:val="single"/>
    </w:rPr>
  </w:style>
  <w:style w:type="paragraph" w:styleId="NormaleWeb">
    <w:name w:val="Normal (Web)"/>
    <w:basedOn w:val="Normale"/>
    <w:uiPriority w:val="99"/>
    <w:unhideWhenUsed/>
    <w:rsid w:val="00CB4412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reviewhilights1">
    <w:name w:val="reviewhilights1"/>
    <w:basedOn w:val="Normale"/>
    <w:rsid w:val="00CB4412"/>
    <w:pPr>
      <w:spacing w:before="100" w:beforeAutospacing="1" w:after="100" w:afterAutospacing="1"/>
    </w:pPr>
    <w:rPr>
      <w:rFonts w:ascii="Verdana" w:hAnsi="Verdana"/>
      <w:b/>
      <w:bCs/>
      <w:color w:val="880000"/>
      <w:sz w:val="17"/>
      <w:szCs w:val="17"/>
      <w:u w:val="single"/>
    </w:rPr>
  </w:style>
  <w:style w:type="paragraph" w:customStyle="1" w:styleId="reviewhilights2">
    <w:name w:val="reviewhilights2"/>
    <w:basedOn w:val="Normale"/>
    <w:rsid w:val="00CB4412"/>
    <w:pPr>
      <w:spacing w:before="100" w:beforeAutospacing="1" w:after="100" w:afterAutospacing="1"/>
    </w:pPr>
    <w:rPr>
      <w:rFonts w:ascii="Verdana" w:hAnsi="Verdana"/>
      <w:b/>
      <w:bCs/>
      <w:color w:val="88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4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coverind</dc:creator>
  <cp:keywords/>
  <dc:description/>
  <cp:lastModifiedBy>coverind</cp:lastModifiedBy>
  <cp:revision>3</cp:revision>
  <dcterms:created xsi:type="dcterms:W3CDTF">2009-02-02T16:09:00Z</dcterms:created>
  <dcterms:modified xsi:type="dcterms:W3CDTF">2009-02-02T16:10:00Z</dcterms:modified>
</cp:coreProperties>
</file>