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Vermont Prevention Certification Board</w:t>
      </w:r>
    </w:p>
    <w:p w:rsidR="00000000" w:rsidDel="00000000" w:rsidP="00000000" w:rsidRDefault="00000000" w:rsidRPr="00000000" w14:paraId="00000002">
      <w:pPr>
        <w:jc w:val="center"/>
        <w:rPr>
          <w:sz w:val="32"/>
          <w:szCs w:val="32"/>
        </w:rPr>
      </w:pPr>
      <w:r w:rsidDel="00000000" w:rsidR="00000000" w:rsidRPr="00000000">
        <w:rPr>
          <w:b w:val="1"/>
          <w:sz w:val="32"/>
          <w:szCs w:val="32"/>
          <w:rtl w:val="0"/>
        </w:rPr>
        <w:t xml:space="preserve">Education Form for Undocumented Events for APS</w:t>
      </w:r>
      <w:r w:rsidDel="00000000" w:rsidR="00000000" w:rsidRPr="00000000">
        <w:rPr>
          <w:rtl w:val="0"/>
        </w:rPr>
      </w:r>
    </w:p>
    <w:p w:rsidR="00000000" w:rsidDel="00000000" w:rsidP="00000000" w:rsidRDefault="00000000" w:rsidRPr="00000000" w14:paraId="00000003">
      <w:pPr>
        <w:rPr/>
      </w:pPr>
      <w:r w:rsidDel="00000000" w:rsidR="00000000" w:rsidRPr="00000000">
        <w:rPr>
          <w:b w:val="1"/>
          <w:color w:val="ff0000"/>
          <w:sz w:val="18"/>
          <w:szCs w:val="18"/>
          <w:u w:val="single"/>
          <w:rtl w:val="0"/>
        </w:rPr>
        <w:t xml:space="preserve">PLEASE MAKE YOUR OWN  COPY BEFORE COMPLETING:</w:t>
      </w:r>
      <w:r w:rsidDel="00000000" w:rsidR="00000000" w:rsidRPr="00000000">
        <w:rPr>
          <w:b w:val="1"/>
          <w:color w:val="ff0000"/>
          <w:sz w:val="18"/>
          <w:szCs w:val="18"/>
          <w:rtl w:val="0"/>
        </w:rPr>
        <w:t xml:space="preserve"> </w:t>
      </w:r>
      <w:r w:rsidDel="00000000" w:rsidR="00000000" w:rsidRPr="00000000">
        <w:rPr>
          <w:rtl w:val="0"/>
        </w:rPr>
        <w:t xml:space="preserve">This form is to be used to verify undocumented education. If you do not have certificates for one or more workshops, you must fill out this form and have your supervisor or program director sign the bottom to verify that you have attended these workshops. </w:t>
      </w:r>
      <w:r w:rsidDel="00000000" w:rsidR="00000000" w:rsidRPr="00000000">
        <w:rPr>
          <w:i w:val="1"/>
          <w:rtl w:val="0"/>
        </w:rPr>
        <w:t xml:space="preserve">Only </w:t>
      </w:r>
      <w:r w:rsidDel="00000000" w:rsidR="00000000" w:rsidRPr="00000000">
        <w:rPr>
          <w:b w:val="1"/>
          <w:i w:val="1"/>
          <w:rtl w:val="0"/>
        </w:rPr>
        <w:t xml:space="preserve">30% </w:t>
      </w:r>
      <w:r w:rsidDel="00000000" w:rsidR="00000000" w:rsidRPr="00000000">
        <w:rPr>
          <w:i w:val="1"/>
          <w:rtl w:val="0"/>
        </w:rPr>
        <w:t xml:space="preserve">of total education can be applied with this form. </w:t>
      </w:r>
      <w:r w:rsidDel="00000000" w:rsidR="00000000" w:rsidRPr="00000000">
        <w:rPr>
          <w:rtl w:val="0"/>
        </w:rPr>
        <w:t xml:space="preserve">PREVENTION ETHICS TRAINING and CORE COMPETENCIES COURSE MUST BE DOCUMENTED, AND MAY NOT BE LISTED ON THIS FORM. You should make every effort to locate missing verification of educational hours before using this form. This form can also be used to document in-service trainings. </w:t>
      </w:r>
    </w:p>
    <w:p w:rsidR="00000000" w:rsidDel="00000000" w:rsidP="00000000" w:rsidRDefault="00000000" w:rsidRPr="00000000" w14:paraId="00000004">
      <w:pPr>
        <w:rPr/>
      </w:pPr>
      <w:r w:rsidDel="00000000" w:rsidR="00000000" w:rsidRPr="00000000">
        <w:rPr>
          <w:rtl w:val="0"/>
        </w:rPr>
        <w:t xml:space="preserve">Initial APS= 24 hours can be undocumented   Recredentialing= 8 hours can be undocumented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Applicant’s Name:</w:t>
      </w:r>
    </w:p>
    <w:tbl>
      <w:tblPr>
        <w:tblStyle w:val="Table1"/>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10"/>
        <w:gridCol w:w="1035"/>
        <w:gridCol w:w="900"/>
        <w:tblGridChange w:id="0">
          <w:tblGrid>
            <w:gridCol w:w="7410"/>
            <w:gridCol w:w="1035"/>
            <w:gridCol w:w="900"/>
          </w:tblGrid>
        </w:tblGridChange>
      </w:tblGrid>
      <w:tr>
        <w:trPr>
          <w:cantSplit w:val="0"/>
          <w:trHeight w:val="620" w:hRule="atLeast"/>
          <w:tblHeader w:val="0"/>
        </w:trPr>
        <w:tc>
          <w:tcPr/>
          <w:p w:rsidR="00000000" w:rsidDel="00000000" w:rsidP="00000000" w:rsidRDefault="00000000" w:rsidRPr="00000000" w14:paraId="00000007">
            <w:pPr>
              <w:jc w:val="center"/>
              <w:rPr>
                <w:b w:val="1"/>
              </w:rPr>
            </w:pPr>
            <w:r w:rsidDel="00000000" w:rsidR="00000000" w:rsidRPr="00000000">
              <w:rPr>
                <w:b w:val="1"/>
                <w:rtl w:val="0"/>
              </w:rPr>
              <w:t xml:space="preserve">Title and Sponsor of Education</w:t>
            </w:r>
          </w:p>
        </w:tc>
        <w:tc>
          <w:tcPr/>
          <w:p w:rsidR="00000000" w:rsidDel="00000000" w:rsidP="00000000" w:rsidRDefault="00000000" w:rsidRPr="00000000" w14:paraId="00000008">
            <w:pPr>
              <w:rPr>
                <w:b w:val="1"/>
              </w:rPr>
            </w:pPr>
            <w:r w:rsidDel="00000000" w:rsidR="00000000" w:rsidRPr="00000000">
              <w:rPr>
                <w:b w:val="1"/>
                <w:rtl w:val="0"/>
              </w:rPr>
              <w:t xml:space="preserve">Date(s)</w:t>
            </w:r>
          </w:p>
        </w:tc>
        <w:tc>
          <w:tcPr/>
          <w:p w:rsidR="00000000" w:rsidDel="00000000" w:rsidP="00000000" w:rsidRDefault="00000000" w:rsidRPr="00000000" w14:paraId="00000009">
            <w:pPr>
              <w:rPr>
                <w:b w:val="1"/>
              </w:rPr>
            </w:pPr>
            <w:r w:rsidDel="00000000" w:rsidR="00000000" w:rsidRPr="00000000">
              <w:rPr>
                <w:b w:val="1"/>
                <w:rtl w:val="0"/>
              </w:rPr>
              <w:t xml:space="preserve">Hours</w:t>
            </w:r>
          </w:p>
        </w:tc>
      </w:tr>
      <w:tr>
        <w:trPr>
          <w:cantSplit w:val="0"/>
          <w:trHeight w:val="530" w:hRule="atLeast"/>
          <w:tblHeader w:val="0"/>
        </w:trPr>
        <w:tc>
          <w:tcPr/>
          <w:p w:rsidR="00000000" w:rsidDel="00000000" w:rsidP="00000000" w:rsidRDefault="00000000" w:rsidRPr="00000000" w14:paraId="0000000A">
            <w:pPr>
              <w:rPr/>
            </w:pPr>
            <w:r w:rsidDel="00000000" w:rsidR="00000000" w:rsidRPr="00000000">
              <w:rPr>
                <w:rtl w:val="0"/>
              </w:rPr>
            </w:r>
          </w:p>
        </w:tc>
        <w:tc>
          <w:tcPr/>
          <w:p w:rsidR="00000000" w:rsidDel="00000000" w:rsidP="00000000" w:rsidRDefault="00000000" w:rsidRPr="00000000" w14:paraId="0000000B">
            <w:pPr>
              <w:rPr/>
            </w:pP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t xml:space="preserve">Total</w:t>
            </w:r>
          </w:p>
        </w:tc>
        <w:tc>
          <w:tcPr/>
          <w:p w:rsidR="00000000" w:rsidDel="00000000" w:rsidP="00000000" w:rsidRDefault="00000000" w:rsidRPr="00000000" w14:paraId="00000027">
            <w:pPr>
              <w:rPr/>
            </w:pPr>
            <w:bookmarkStart w:colFirst="0" w:colLast="0" w:name="_gjdgxs" w:id="0"/>
            <w:bookmarkEnd w:id="0"/>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i w:val="1"/>
          <w:rtl w:val="0"/>
        </w:rPr>
        <w:t xml:space="preserve">By signing below, I attest that the above applicant has attended the workshops and in-service trainings listed on this page.</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_________________________________________________________________</w:t>
        <w:tab/>
        <w:tab/>
        <w:t xml:space="preserve">_________</w:t>
      </w:r>
    </w:p>
    <w:p w:rsidR="00000000" w:rsidDel="00000000" w:rsidP="00000000" w:rsidRDefault="00000000" w:rsidRPr="00000000" w14:paraId="0000002C">
      <w:pPr>
        <w:rPr/>
      </w:pPr>
      <w:r w:rsidDel="00000000" w:rsidR="00000000" w:rsidRPr="00000000">
        <w:rPr>
          <w:rtl w:val="0"/>
        </w:rPr>
        <w:t xml:space="preserve">Signature of Supervisor or Program Director</w:t>
        <w:tab/>
        <w:tab/>
        <w:tab/>
        <w:tab/>
        <w:tab/>
        <w:tab/>
        <w:t xml:space="preserve">Date</w:t>
      </w:r>
    </w:p>
    <w:sectPr>
      <w:headerReference r:id="rId6"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